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00" w:rsidRDefault="00E44700" w:rsidP="00E44700">
      <w:pPr>
        <w:pStyle w:val="a5"/>
        <w:jc w:val="center"/>
        <w:rPr>
          <w:color w:val="212121"/>
          <w:sz w:val="28"/>
          <w:szCs w:val="28"/>
        </w:rPr>
      </w:pPr>
      <w:r w:rsidRPr="00E44700">
        <w:rPr>
          <w:color w:val="212121"/>
          <w:sz w:val="28"/>
          <w:szCs w:val="28"/>
        </w:rPr>
        <w:t>Впервые устраиваетесь на работу? Трудовая – только электронная!</w:t>
      </w:r>
    </w:p>
    <w:p w:rsidR="007D1A9D" w:rsidRPr="00E44700" w:rsidRDefault="007D1A9D" w:rsidP="00E44700">
      <w:pPr>
        <w:pStyle w:val="a5"/>
        <w:jc w:val="center"/>
        <w:rPr>
          <w:rStyle w:val="a4"/>
          <w:i/>
          <w:iCs/>
          <w:color w:val="212121"/>
          <w:sz w:val="28"/>
          <w:szCs w:val="28"/>
        </w:rPr>
      </w:pPr>
    </w:p>
    <w:p w:rsidR="00E44700" w:rsidRPr="00E44700" w:rsidRDefault="007D1A9D" w:rsidP="00E44700">
      <w:pPr>
        <w:pStyle w:val="a5"/>
        <w:rPr>
          <w:rStyle w:val="a4"/>
          <w:b w:val="0"/>
          <w:iCs/>
          <w:color w:val="212121"/>
          <w:sz w:val="28"/>
          <w:szCs w:val="28"/>
        </w:rPr>
      </w:pPr>
      <w:r>
        <w:rPr>
          <w:bCs/>
          <w:iCs/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38475" cy="2809875"/>
            <wp:effectExtent l="19050" t="0" r="9525" b="0"/>
            <wp:wrapSquare wrapText="bothSides"/>
            <wp:docPr id="6" name="Рисунок 5" descr="ЭТ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4700" w:rsidRDefault="00E44700" w:rsidP="007D1A9D">
      <w:pPr>
        <w:pStyle w:val="a5"/>
        <w:spacing w:line="276" w:lineRule="auto"/>
        <w:ind w:firstLine="708"/>
        <w:jc w:val="both"/>
        <w:rPr>
          <w:rStyle w:val="a6"/>
          <w:i w:val="0"/>
          <w:color w:val="212121"/>
          <w:sz w:val="28"/>
          <w:szCs w:val="28"/>
        </w:rPr>
      </w:pPr>
      <w:r w:rsidRPr="00E44700">
        <w:rPr>
          <w:rStyle w:val="a4"/>
          <w:b w:val="0"/>
          <w:iCs/>
          <w:color w:val="212121"/>
          <w:sz w:val="28"/>
          <w:szCs w:val="28"/>
        </w:rPr>
        <w:t xml:space="preserve">У молодых людей, которые впервые начнут работать в 2021 году, трудовая </w:t>
      </w:r>
      <w:r>
        <w:rPr>
          <w:rStyle w:val="a4"/>
          <w:b w:val="0"/>
          <w:iCs/>
          <w:color w:val="212121"/>
          <w:sz w:val="28"/>
          <w:szCs w:val="28"/>
        </w:rPr>
        <w:t>деятельность</w:t>
      </w:r>
      <w:r w:rsidRPr="00E44700">
        <w:rPr>
          <w:rStyle w:val="a4"/>
          <w:b w:val="0"/>
          <w:iCs/>
          <w:color w:val="212121"/>
          <w:sz w:val="28"/>
          <w:szCs w:val="28"/>
        </w:rPr>
        <w:t xml:space="preserve"> будет вестись только в электронном виде – без оформления бумажной трудовой книжки.</w:t>
      </w:r>
    </w:p>
    <w:p w:rsidR="00E44700" w:rsidRDefault="00E44700" w:rsidP="007D1A9D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44700">
        <w:rPr>
          <w:color w:val="212121"/>
          <w:sz w:val="28"/>
          <w:szCs w:val="28"/>
        </w:rPr>
        <w:t xml:space="preserve">Напомним, формирование электронных трудовых книжек россиян началось год назад – с 1 января 2020 года. До 31 декабря 2020 года работающим гражданам необходимо было определиться, в каком виде они хотят формировать свою трудовую биографию – </w:t>
      </w:r>
      <w:proofErr w:type="gramStart"/>
      <w:r w:rsidRPr="00E44700">
        <w:rPr>
          <w:color w:val="212121"/>
          <w:sz w:val="28"/>
          <w:szCs w:val="28"/>
        </w:rPr>
        <w:t>в</w:t>
      </w:r>
      <w:proofErr w:type="gramEnd"/>
      <w:r w:rsidRPr="00E44700">
        <w:rPr>
          <w:color w:val="212121"/>
          <w:sz w:val="28"/>
          <w:szCs w:val="28"/>
        </w:rPr>
        <w:t xml:space="preserve"> бумажном или электронном. При этом</w:t>
      </w:r>
      <w:proofErr w:type="gramStart"/>
      <w:r w:rsidRPr="00E44700">
        <w:rPr>
          <w:color w:val="212121"/>
          <w:sz w:val="28"/>
          <w:szCs w:val="28"/>
        </w:rPr>
        <w:t>,</w:t>
      </w:r>
      <w:proofErr w:type="gramEnd"/>
      <w:r w:rsidRPr="00E44700">
        <w:rPr>
          <w:color w:val="212121"/>
          <w:sz w:val="28"/>
          <w:szCs w:val="28"/>
        </w:rPr>
        <w:t xml:space="preserve"> переход к новому формату сведений о трудовой деятельности добровольный и осуществляется только с согласия человека, а привычную бумажную трудовую книжку можно сохранять сколько это необходимо.</w:t>
      </w:r>
      <w:r>
        <w:rPr>
          <w:color w:val="212121"/>
          <w:sz w:val="28"/>
          <w:szCs w:val="28"/>
        </w:rPr>
        <w:t xml:space="preserve"> </w:t>
      </w:r>
    </w:p>
    <w:p w:rsidR="00E44700" w:rsidRPr="00E44700" w:rsidRDefault="00E44700" w:rsidP="007D1A9D">
      <w:pPr>
        <w:pStyle w:val="a5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44700">
        <w:rPr>
          <w:color w:val="212121"/>
          <w:sz w:val="28"/>
          <w:szCs w:val="28"/>
        </w:rPr>
        <w:t>Единственным исключением становятся те, кто впервые устраивается на работу в этом году. У таких людей все сведения о периодах работы теперь будут вестись только в электронном виде – без оформления бумажной трудовой книжки.</w:t>
      </w:r>
    </w:p>
    <w:p w:rsidR="00E44700" w:rsidRDefault="00E44700" w:rsidP="007D1A9D">
      <w:pPr>
        <w:pStyle w:val="a5"/>
        <w:spacing w:line="276" w:lineRule="auto"/>
        <w:jc w:val="both"/>
        <w:rPr>
          <w:rStyle w:val="a6"/>
          <w:i w:val="0"/>
          <w:color w:val="212121"/>
          <w:sz w:val="28"/>
          <w:szCs w:val="28"/>
        </w:rPr>
      </w:pPr>
      <w:r w:rsidRPr="00E44700">
        <w:rPr>
          <w:rStyle w:val="a6"/>
          <w:i w:val="0"/>
          <w:color w:val="212121"/>
          <w:sz w:val="28"/>
          <w:szCs w:val="28"/>
        </w:rPr>
        <w:t>Подробнее об электронных трудовых книжках и их преимуществах можно прочитать</w:t>
      </w:r>
      <w:r>
        <w:rPr>
          <w:rStyle w:val="a6"/>
          <w:i w:val="0"/>
          <w:color w:val="212121"/>
          <w:sz w:val="28"/>
          <w:szCs w:val="28"/>
        </w:rPr>
        <w:t xml:space="preserve"> на сайте ПФР.</w:t>
      </w:r>
    </w:p>
    <w:p w:rsidR="00E701EA" w:rsidRDefault="00E701EA"/>
    <w:sectPr w:rsidR="00E701EA" w:rsidSect="00E70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00"/>
    <w:rsid w:val="00313F7A"/>
    <w:rsid w:val="005A58EB"/>
    <w:rsid w:val="007D1A9D"/>
    <w:rsid w:val="00E44700"/>
    <w:rsid w:val="00E7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4700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E44700"/>
    <w:rPr>
      <w:b/>
      <w:bCs/>
    </w:rPr>
  </w:style>
  <w:style w:type="paragraph" w:styleId="a5">
    <w:name w:val="Normal (Web)"/>
    <w:basedOn w:val="a"/>
    <w:uiPriority w:val="99"/>
    <w:semiHidden/>
    <w:unhideWhenUsed/>
    <w:rsid w:val="00E447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447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D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5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124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1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2021-01-15T05:34:00Z</dcterms:created>
  <dcterms:modified xsi:type="dcterms:W3CDTF">2021-01-15T06:03:00Z</dcterms:modified>
</cp:coreProperties>
</file>